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4E41BD" w14:textId="77777777" w:rsidR="00C25F4A" w:rsidRPr="00C25F4A" w:rsidRDefault="00C25F4A" w:rsidP="00C25F4A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C25F4A">
        <w:rPr>
          <w:rFonts w:ascii="Arial" w:hAnsi="Arial" w:cs="Arial"/>
          <w:b/>
        </w:rPr>
        <w:t>Recommendations for Faculty Development</w:t>
      </w:r>
    </w:p>
    <w:p w14:paraId="753CA3F5" w14:textId="77777777" w:rsidR="00C25F4A" w:rsidRPr="00C25F4A" w:rsidRDefault="00C25F4A" w:rsidP="00C25F4A">
      <w:pPr>
        <w:rPr>
          <w:rFonts w:ascii="Arial" w:hAnsi="Arial" w:cs="Arial"/>
        </w:rPr>
      </w:pPr>
    </w:p>
    <w:p w14:paraId="326AE5F7" w14:textId="77777777" w:rsidR="00C25F4A" w:rsidRPr="00C25F4A" w:rsidRDefault="00C25F4A" w:rsidP="00C25F4A">
      <w:pPr>
        <w:rPr>
          <w:rFonts w:ascii="Arial" w:hAnsi="Arial" w:cs="Arial"/>
        </w:rPr>
      </w:pPr>
      <w:r w:rsidRPr="00C25F4A">
        <w:rPr>
          <w:rFonts w:ascii="Arial" w:hAnsi="Arial" w:cs="Arial"/>
        </w:rPr>
        <w:t>Disability services professionals must expand the current professional development dialogue:</w:t>
      </w:r>
    </w:p>
    <w:p w14:paraId="4A05073A" w14:textId="77777777" w:rsidR="001B10B4" w:rsidRPr="00C25F4A" w:rsidRDefault="00C25F4A" w:rsidP="00C25F4A">
      <w:pPr>
        <w:numPr>
          <w:ilvl w:val="0"/>
          <w:numId w:val="1"/>
        </w:numPr>
        <w:rPr>
          <w:rFonts w:ascii="Arial" w:hAnsi="Arial" w:cs="Arial"/>
        </w:rPr>
      </w:pPr>
      <w:r w:rsidRPr="00C25F4A">
        <w:rPr>
          <w:rFonts w:ascii="Arial" w:hAnsi="Arial" w:cs="Arial"/>
        </w:rPr>
        <w:t xml:space="preserve">utilize professional development opportunities to establish an ongoing relationship with faculty in order to create the interdependence that underlies a just society (Rutherford, 2011) </w:t>
      </w:r>
    </w:p>
    <w:p w14:paraId="3DF31563" w14:textId="77777777" w:rsidR="001B10B4" w:rsidRPr="00C25F4A" w:rsidRDefault="00C25F4A" w:rsidP="00C25F4A">
      <w:pPr>
        <w:numPr>
          <w:ilvl w:val="0"/>
          <w:numId w:val="1"/>
        </w:numPr>
        <w:rPr>
          <w:rFonts w:ascii="Arial" w:hAnsi="Arial" w:cs="Arial"/>
        </w:rPr>
      </w:pPr>
      <w:r w:rsidRPr="00C25F4A">
        <w:rPr>
          <w:rFonts w:ascii="Arial" w:hAnsi="Arial" w:cs="Arial"/>
        </w:rPr>
        <w:t>professional development opportunities must seek to change the individual beliefs of faculty regarding disability (Zhang, Landmark, Reber, Hsu, Kwok, &amp; Benz, 2009)</w:t>
      </w:r>
    </w:p>
    <w:p w14:paraId="31883E39" w14:textId="77777777" w:rsidR="001B10B4" w:rsidRPr="00C25F4A" w:rsidRDefault="00C25F4A" w:rsidP="00C25F4A">
      <w:pPr>
        <w:numPr>
          <w:ilvl w:val="0"/>
          <w:numId w:val="1"/>
        </w:numPr>
        <w:rPr>
          <w:rFonts w:ascii="Arial" w:hAnsi="Arial" w:cs="Arial"/>
        </w:rPr>
      </w:pPr>
      <w:r w:rsidRPr="00C25F4A">
        <w:rPr>
          <w:rFonts w:ascii="Arial" w:hAnsi="Arial" w:cs="Arial"/>
        </w:rPr>
        <w:t xml:space="preserve">focus on particular policies and practices that faculty may perceive as being non-problematic but may be perceived negatively by students with disabilities (Pincus, 2000). </w:t>
      </w:r>
    </w:p>
    <w:p w14:paraId="52C7E094" w14:textId="77777777" w:rsidR="007D000A" w:rsidRPr="00C25F4A" w:rsidRDefault="007D000A">
      <w:pPr>
        <w:rPr>
          <w:rFonts w:ascii="Arial" w:hAnsi="Arial" w:cs="Arial"/>
        </w:rPr>
      </w:pPr>
    </w:p>
    <w:p w14:paraId="58FF7FBB" w14:textId="77777777" w:rsidR="00C25F4A" w:rsidRPr="00C25F4A" w:rsidRDefault="00C25F4A" w:rsidP="00C25F4A">
      <w:pPr>
        <w:rPr>
          <w:rFonts w:ascii="Arial" w:hAnsi="Arial" w:cs="Arial"/>
        </w:rPr>
      </w:pPr>
      <w:r w:rsidRPr="00C25F4A">
        <w:rPr>
          <w:rFonts w:ascii="Arial" w:hAnsi="Arial" w:cs="Arial"/>
        </w:rPr>
        <w:t xml:space="preserve">Disability services professionals should work with teaching and learning centers on campus to foster a social justice orientation. </w:t>
      </w:r>
    </w:p>
    <w:p w14:paraId="5CD40D56" w14:textId="77777777" w:rsidR="001B10B4" w:rsidRPr="00C25F4A" w:rsidRDefault="00C25F4A" w:rsidP="00C25F4A">
      <w:pPr>
        <w:numPr>
          <w:ilvl w:val="0"/>
          <w:numId w:val="2"/>
        </w:numPr>
        <w:rPr>
          <w:rFonts w:ascii="Arial" w:hAnsi="Arial" w:cs="Arial"/>
        </w:rPr>
      </w:pPr>
      <w:r w:rsidRPr="00C25F4A">
        <w:rPr>
          <w:rFonts w:ascii="Arial" w:hAnsi="Arial" w:cs="Arial"/>
        </w:rPr>
        <w:t>highlight specific ways faculty may become allies within the scope of their responsibilities</w:t>
      </w:r>
    </w:p>
    <w:p w14:paraId="4E10855E" w14:textId="77777777" w:rsidR="001B10B4" w:rsidRPr="00C25F4A" w:rsidRDefault="00C25F4A" w:rsidP="00C25F4A">
      <w:pPr>
        <w:numPr>
          <w:ilvl w:val="0"/>
          <w:numId w:val="2"/>
        </w:numPr>
        <w:rPr>
          <w:rFonts w:ascii="Arial" w:hAnsi="Arial" w:cs="Arial"/>
        </w:rPr>
      </w:pPr>
      <w:r w:rsidRPr="00C25F4A">
        <w:rPr>
          <w:rFonts w:ascii="Arial" w:hAnsi="Arial" w:cs="Arial"/>
        </w:rPr>
        <w:t xml:space="preserve">faculty learning communities may serve as an effective way for faculty to connect across academic disciplines and develop a greater understanding of social justice and establish a safe space to assess one’s own beliefs and practices regarding disability and accessibility and provide support for solving faculty challenges regarding working with students with disabilities (Ness, George, Turner &amp; Bolgatz, 2010). </w:t>
      </w:r>
    </w:p>
    <w:p w14:paraId="6AD93AEA" w14:textId="77777777" w:rsidR="00C25F4A" w:rsidRPr="00C25F4A" w:rsidRDefault="00C25F4A">
      <w:pPr>
        <w:rPr>
          <w:rFonts w:ascii="Arial" w:hAnsi="Arial" w:cs="Arial"/>
        </w:rPr>
      </w:pPr>
    </w:p>
    <w:p w14:paraId="2AB6260F" w14:textId="77777777" w:rsidR="00C25F4A" w:rsidRPr="00C25F4A" w:rsidRDefault="00C25F4A" w:rsidP="00C25F4A">
      <w:pPr>
        <w:rPr>
          <w:rFonts w:ascii="Arial" w:hAnsi="Arial" w:cs="Arial"/>
        </w:rPr>
      </w:pPr>
      <w:r w:rsidRPr="00C25F4A">
        <w:rPr>
          <w:rFonts w:ascii="Arial" w:hAnsi="Arial" w:cs="Arial"/>
        </w:rPr>
        <w:t xml:space="preserve">Disability services professionals must include students with disabilities in the development and delivery of faculty development. </w:t>
      </w:r>
    </w:p>
    <w:p w14:paraId="28DEDB74" w14:textId="77777777" w:rsidR="001B10B4" w:rsidRPr="00C25F4A" w:rsidRDefault="00C25F4A" w:rsidP="00C25F4A">
      <w:pPr>
        <w:numPr>
          <w:ilvl w:val="0"/>
          <w:numId w:val="3"/>
        </w:numPr>
        <w:rPr>
          <w:rFonts w:ascii="Arial" w:hAnsi="Arial" w:cs="Arial"/>
        </w:rPr>
      </w:pPr>
      <w:r w:rsidRPr="00C25F4A">
        <w:rPr>
          <w:rFonts w:ascii="Arial" w:hAnsi="Arial" w:cs="Arial"/>
        </w:rPr>
        <w:t xml:space="preserve">assure that a full understanding of the experience of being a student with a disability is developed and communicated to faculty (Chang, Crethar, &amp; Ratts, 2010). </w:t>
      </w:r>
    </w:p>
    <w:p w14:paraId="0895A7FE" w14:textId="77777777" w:rsidR="001B10B4" w:rsidRPr="00C25F4A" w:rsidRDefault="00C25F4A" w:rsidP="00C25F4A">
      <w:pPr>
        <w:numPr>
          <w:ilvl w:val="0"/>
          <w:numId w:val="3"/>
        </w:numPr>
        <w:rPr>
          <w:rFonts w:ascii="Arial" w:hAnsi="Arial" w:cs="Arial"/>
        </w:rPr>
      </w:pPr>
      <w:r w:rsidRPr="00C25F4A">
        <w:rPr>
          <w:rFonts w:ascii="Arial" w:hAnsi="Arial" w:cs="Arial"/>
        </w:rPr>
        <w:t xml:space="preserve">further the faculty view that provision of equitable opportunities is an interdependent system involving faculty, students with disabilities, and disability services professionals (Lopez-Baez &amp; Paylo, 2009). </w:t>
      </w:r>
    </w:p>
    <w:p w14:paraId="705A6D3F" w14:textId="77777777" w:rsidR="001B10B4" w:rsidRPr="00C25F4A" w:rsidRDefault="00C25F4A" w:rsidP="00C25F4A">
      <w:pPr>
        <w:numPr>
          <w:ilvl w:val="0"/>
          <w:numId w:val="3"/>
        </w:numPr>
        <w:rPr>
          <w:rFonts w:ascii="Arial" w:hAnsi="Arial" w:cs="Arial"/>
        </w:rPr>
      </w:pPr>
      <w:r w:rsidRPr="00C25F4A">
        <w:rPr>
          <w:rFonts w:ascii="Arial" w:hAnsi="Arial" w:cs="Arial"/>
        </w:rPr>
        <w:t xml:space="preserve">sustainable impact may be made by developing a greater understanding of students with disabilities as a whole (Harley, Alston, &amp; Middleton, 2007) </w:t>
      </w:r>
    </w:p>
    <w:p w14:paraId="581E1002" w14:textId="77777777" w:rsidR="00C25F4A" w:rsidRPr="00C25F4A" w:rsidRDefault="00C25F4A">
      <w:pPr>
        <w:rPr>
          <w:rFonts w:ascii="Arial" w:hAnsi="Arial" w:cs="Arial"/>
        </w:rPr>
      </w:pPr>
    </w:p>
    <w:p w14:paraId="1458FBF7" w14:textId="77777777" w:rsidR="00C25F4A" w:rsidRPr="00C25F4A" w:rsidRDefault="00C25F4A" w:rsidP="00C25F4A">
      <w:pPr>
        <w:rPr>
          <w:rFonts w:ascii="Arial" w:hAnsi="Arial" w:cs="Arial"/>
        </w:rPr>
      </w:pPr>
      <w:r w:rsidRPr="00C25F4A">
        <w:rPr>
          <w:rFonts w:ascii="Arial" w:hAnsi="Arial" w:cs="Arial"/>
        </w:rPr>
        <w:t xml:space="preserve">Disability services professionals must also develop partnerships with other offices or departments who have an interest in social justice and/or disability. </w:t>
      </w:r>
    </w:p>
    <w:p w14:paraId="34C6E10A" w14:textId="77777777" w:rsidR="001B10B4" w:rsidRPr="00C25F4A" w:rsidRDefault="00C25F4A" w:rsidP="00C25F4A">
      <w:pPr>
        <w:numPr>
          <w:ilvl w:val="0"/>
          <w:numId w:val="4"/>
        </w:numPr>
        <w:rPr>
          <w:rFonts w:ascii="Arial" w:hAnsi="Arial" w:cs="Arial"/>
        </w:rPr>
      </w:pPr>
      <w:r w:rsidRPr="00C25F4A">
        <w:rPr>
          <w:rFonts w:ascii="Arial" w:hAnsi="Arial" w:cs="Arial"/>
        </w:rPr>
        <w:t xml:space="preserve">those who are positional leaders in working with underrepresented populations may experience significant shift in the attitudes of faculty by working together to deliver messages that foster a social justice orientation and are inclusive of multiple populations (Adams, 2000; Wronka, 2008) </w:t>
      </w:r>
    </w:p>
    <w:p w14:paraId="4CB3F9D9" w14:textId="77777777" w:rsidR="001B10B4" w:rsidRPr="00C25F4A" w:rsidRDefault="00C25F4A" w:rsidP="00C25F4A">
      <w:pPr>
        <w:numPr>
          <w:ilvl w:val="0"/>
          <w:numId w:val="4"/>
        </w:numPr>
        <w:rPr>
          <w:rFonts w:ascii="Arial" w:hAnsi="Arial" w:cs="Arial"/>
        </w:rPr>
      </w:pPr>
      <w:r w:rsidRPr="00C25F4A">
        <w:rPr>
          <w:rFonts w:ascii="Arial" w:hAnsi="Arial" w:cs="Arial"/>
        </w:rPr>
        <w:t xml:space="preserve">Delivery of a unified message may serve to create greater readiness for faculty to change and adapt more favorable attitudes toward students with disabilities (Strickland in Shullman, Celeste, &amp; Strickland, 2006). </w:t>
      </w:r>
    </w:p>
    <w:p w14:paraId="2F84E308" w14:textId="77777777" w:rsidR="00C25F4A" w:rsidRDefault="00C25F4A"/>
    <w:sectPr w:rsidR="00C25F4A" w:rsidSect="007D000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C8004C"/>
    <w:multiLevelType w:val="hybridMultilevel"/>
    <w:tmpl w:val="1308827E"/>
    <w:lvl w:ilvl="0" w:tplc="8682D0B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F92250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E14588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D3E0A4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95A133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BA6E24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F30DDC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FF8CBE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F6E13E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520E18B0"/>
    <w:multiLevelType w:val="hybridMultilevel"/>
    <w:tmpl w:val="84A64A48"/>
    <w:lvl w:ilvl="0" w:tplc="324CDC9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79861C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B5A93C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472CC6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81C15F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654877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3C8C28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C2A94C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19E1BC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6D8F4C45"/>
    <w:multiLevelType w:val="hybridMultilevel"/>
    <w:tmpl w:val="59BE5930"/>
    <w:lvl w:ilvl="0" w:tplc="048270A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3C028E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E36964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092FA3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556EA1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53ACC4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A12E6F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9D26CF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99E65B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6E2D157A"/>
    <w:multiLevelType w:val="hybridMultilevel"/>
    <w:tmpl w:val="5FD6F4E0"/>
    <w:lvl w:ilvl="0" w:tplc="B9D6E5F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25E83C6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DE8B41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840063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E2A9DF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A68512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F020D8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B80238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998DF7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F4A"/>
    <w:rsid w:val="001B10B4"/>
    <w:rsid w:val="007D000A"/>
    <w:rsid w:val="00C25F4A"/>
    <w:rsid w:val="00FC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1B868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718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653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7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6503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507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794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654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610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0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1649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148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803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2224</Characters>
  <Application>Microsoft Macintosh Word</Application>
  <DocSecurity>0</DocSecurity>
  <Lines>18</Lines>
  <Paragraphs>5</Paragraphs>
  <ScaleCrop>false</ScaleCrop>
  <Company/>
  <LinksUpToDate>false</LinksUpToDate>
  <CharactersWithSpaces>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Carey</dc:creator>
  <cp:keywords/>
  <dc:description/>
  <cp:lastModifiedBy>Kurt Soltman</cp:lastModifiedBy>
  <cp:revision>2</cp:revision>
  <dcterms:created xsi:type="dcterms:W3CDTF">2015-10-23T11:52:00Z</dcterms:created>
  <dcterms:modified xsi:type="dcterms:W3CDTF">2015-10-23T11:52:00Z</dcterms:modified>
</cp:coreProperties>
</file>