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30" w:rsidRPr="006C329A" w:rsidRDefault="00FB1EB6">
      <w:pPr>
        <w:rPr>
          <w:rFonts w:ascii="Arial" w:hAnsi="Arial" w:cs="Arial"/>
          <w:sz w:val="24"/>
          <w:szCs w:val="24"/>
        </w:rPr>
      </w:pPr>
      <w:bookmarkStart w:id="0" w:name="_GoBack"/>
      <w:bookmarkEnd w:id="0"/>
      <w:r w:rsidRPr="006C329A">
        <w:rPr>
          <w:rFonts w:ascii="Arial" w:hAnsi="Arial" w:cs="Arial"/>
          <w:sz w:val="24"/>
          <w:szCs w:val="24"/>
        </w:rPr>
        <w:t>Ohio AHEAD Board Conference Call</w:t>
      </w:r>
    </w:p>
    <w:p w:rsidR="00FB1EB6" w:rsidRPr="006C329A" w:rsidRDefault="00FB1EB6">
      <w:pPr>
        <w:rPr>
          <w:rFonts w:ascii="Arial" w:hAnsi="Arial" w:cs="Arial"/>
          <w:sz w:val="24"/>
          <w:szCs w:val="24"/>
        </w:rPr>
      </w:pPr>
      <w:r w:rsidRPr="006C329A">
        <w:rPr>
          <w:rFonts w:ascii="Arial" w:hAnsi="Arial" w:cs="Arial"/>
          <w:sz w:val="24"/>
          <w:szCs w:val="24"/>
        </w:rPr>
        <w:t>March 2, 2017</w:t>
      </w:r>
    </w:p>
    <w:p w:rsidR="00FB1EB6" w:rsidRPr="006C329A" w:rsidRDefault="00FB1EB6">
      <w:pPr>
        <w:rPr>
          <w:rFonts w:ascii="Arial" w:hAnsi="Arial" w:cs="Arial"/>
          <w:sz w:val="24"/>
          <w:szCs w:val="24"/>
        </w:rPr>
      </w:pPr>
      <w:r w:rsidRPr="006C329A">
        <w:rPr>
          <w:rFonts w:ascii="Arial" w:hAnsi="Arial" w:cs="Arial"/>
          <w:sz w:val="24"/>
          <w:szCs w:val="24"/>
        </w:rPr>
        <w:t xml:space="preserve">Present:  Jenn, Karen, Amanda, </w:t>
      </w:r>
      <w:r w:rsidR="00DA0E1B" w:rsidRPr="006C329A">
        <w:rPr>
          <w:rFonts w:ascii="Arial" w:hAnsi="Arial" w:cs="Arial"/>
          <w:sz w:val="24"/>
          <w:szCs w:val="24"/>
        </w:rPr>
        <w:t>Adam, Tammy, Brenda, Carey</w:t>
      </w:r>
      <w:r w:rsidR="00BE0FD2" w:rsidRPr="006C329A">
        <w:rPr>
          <w:rFonts w:ascii="Arial" w:hAnsi="Arial" w:cs="Arial"/>
          <w:sz w:val="24"/>
          <w:szCs w:val="24"/>
        </w:rPr>
        <w:t>, Kurt</w:t>
      </w:r>
    </w:p>
    <w:p w:rsidR="00DA0E1B" w:rsidRPr="006C329A" w:rsidRDefault="00B506BD">
      <w:pPr>
        <w:rPr>
          <w:rFonts w:ascii="Arial" w:hAnsi="Arial" w:cs="Arial"/>
          <w:b/>
          <w:sz w:val="24"/>
          <w:szCs w:val="24"/>
        </w:rPr>
      </w:pPr>
      <w:r w:rsidRPr="006C329A">
        <w:rPr>
          <w:rFonts w:ascii="Arial" w:hAnsi="Arial" w:cs="Arial"/>
          <w:b/>
          <w:sz w:val="24"/>
          <w:szCs w:val="24"/>
        </w:rPr>
        <w:t>Conference Updates</w:t>
      </w:r>
    </w:p>
    <w:p w:rsidR="00DA0E1B" w:rsidRPr="006C329A" w:rsidRDefault="00DA0E1B">
      <w:pPr>
        <w:rPr>
          <w:rFonts w:ascii="Arial" w:hAnsi="Arial" w:cs="Arial"/>
          <w:sz w:val="24"/>
          <w:szCs w:val="24"/>
        </w:rPr>
      </w:pPr>
      <w:r w:rsidRPr="006C329A">
        <w:rPr>
          <w:rFonts w:ascii="Arial" w:hAnsi="Arial" w:cs="Arial"/>
          <w:sz w:val="24"/>
          <w:szCs w:val="24"/>
        </w:rPr>
        <w:t>2018 dates from Dori:  Oct. 19 or 26.  Decision to go with October 19, 2018</w:t>
      </w:r>
    </w:p>
    <w:p w:rsidR="00B506BD" w:rsidRPr="006C329A" w:rsidRDefault="00DA0E1B">
      <w:pPr>
        <w:rPr>
          <w:rFonts w:ascii="Arial" w:hAnsi="Arial" w:cs="Arial"/>
          <w:sz w:val="24"/>
          <w:szCs w:val="24"/>
        </w:rPr>
      </w:pPr>
      <w:r w:rsidRPr="006C329A">
        <w:rPr>
          <w:rFonts w:ascii="Arial" w:hAnsi="Arial" w:cs="Arial"/>
          <w:sz w:val="24"/>
          <w:szCs w:val="24"/>
        </w:rPr>
        <w:t xml:space="preserve">Approached by Blackboard for them to be a sponsor for 2017 Conference.  Are we interested in corporate sponsorship?  </w:t>
      </w:r>
      <w:r w:rsidR="00BE0FD2" w:rsidRPr="006C329A">
        <w:rPr>
          <w:rFonts w:ascii="Arial" w:hAnsi="Arial" w:cs="Arial"/>
          <w:sz w:val="24"/>
          <w:szCs w:val="24"/>
        </w:rPr>
        <w:t xml:space="preserve">What would sponsorship provide?  How does it impact vendors?  Do we create levels of opportunities for vendors (present @ concurrent session, demonstration, etc.)?  Would the sponsorship offset conference costs?  Do we need clarification of what Blackboard means by sponsorship?  Would they pay for lunch/breakfast?  Are they just wanting to promote and sell a product?  </w:t>
      </w:r>
      <w:r w:rsidR="00B506BD" w:rsidRPr="006C329A">
        <w:rPr>
          <w:rFonts w:ascii="Arial" w:hAnsi="Arial" w:cs="Arial"/>
          <w:sz w:val="24"/>
          <w:szCs w:val="24"/>
        </w:rPr>
        <w:t>Jenn will get more information and bring it back to the Board at next conference call.</w:t>
      </w:r>
    </w:p>
    <w:p w:rsidR="00B506BD" w:rsidRPr="006C329A" w:rsidRDefault="00B506BD">
      <w:pPr>
        <w:rPr>
          <w:rFonts w:ascii="Arial" w:hAnsi="Arial" w:cs="Arial"/>
          <w:b/>
          <w:sz w:val="24"/>
          <w:szCs w:val="24"/>
        </w:rPr>
      </w:pPr>
      <w:r w:rsidRPr="006C329A">
        <w:rPr>
          <w:rFonts w:ascii="Arial" w:hAnsi="Arial" w:cs="Arial"/>
          <w:b/>
          <w:sz w:val="24"/>
          <w:szCs w:val="24"/>
        </w:rPr>
        <w:t>Survey</w:t>
      </w:r>
    </w:p>
    <w:p w:rsidR="00B506BD" w:rsidRPr="006C329A" w:rsidRDefault="00B506BD">
      <w:pPr>
        <w:rPr>
          <w:rFonts w:ascii="Arial" w:hAnsi="Arial" w:cs="Arial"/>
          <w:sz w:val="24"/>
          <w:szCs w:val="24"/>
        </w:rPr>
      </w:pPr>
      <w:r w:rsidRPr="006C329A">
        <w:rPr>
          <w:rFonts w:ascii="Arial" w:hAnsi="Arial" w:cs="Arial"/>
          <w:sz w:val="24"/>
          <w:szCs w:val="24"/>
        </w:rPr>
        <w:t xml:space="preserve">Jenn received feedback.  Any more comments?  </w:t>
      </w:r>
    </w:p>
    <w:p w:rsidR="00304C7E" w:rsidRPr="006C329A" w:rsidRDefault="00B506BD">
      <w:pPr>
        <w:rPr>
          <w:rFonts w:ascii="Arial" w:hAnsi="Arial" w:cs="Arial"/>
          <w:sz w:val="24"/>
          <w:szCs w:val="24"/>
        </w:rPr>
      </w:pPr>
      <w:r w:rsidRPr="006C329A">
        <w:rPr>
          <w:rFonts w:ascii="Arial" w:hAnsi="Arial" w:cs="Arial"/>
          <w:sz w:val="24"/>
          <w:szCs w:val="24"/>
        </w:rPr>
        <w:t>Question</w:t>
      </w:r>
      <w:r w:rsidR="00304C7E" w:rsidRPr="006C329A">
        <w:rPr>
          <w:rFonts w:ascii="Arial" w:hAnsi="Arial" w:cs="Arial"/>
          <w:sz w:val="24"/>
          <w:szCs w:val="24"/>
        </w:rPr>
        <w:t xml:space="preserve"> 5</w:t>
      </w:r>
      <w:r w:rsidRPr="006C329A">
        <w:rPr>
          <w:rFonts w:ascii="Arial" w:hAnsi="Arial" w:cs="Arial"/>
          <w:sz w:val="24"/>
          <w:szCs w:val="24"/>
        </w:rPr>
        <w:t xml:space="preserve"> about students we serve—do we need this?  We are serving all students who register.  We will delete this question.  Should we recraft the question?  Is it usable benchmarking information?  Could we alternate a general survey and benchmarking survey?  We all get asked questions about </w:t>
      </w:r>
      <w:r w:rsidR="00304C7E" w:rsidRPr="006C329A">
        <w:rPr>
          <w:rFonts w:ascii="Arial" w:hAnsi="Arial" w:cs="Arial"/>
          <w:sz w:val="24"/>
          <w:szCs w:val="24"/>
        </w:rPr>
        <w:t xml:space="preserve">student populations, staffing—could this info be useful for that?  Benchmarking survey could allow data collection for emerging populations—how we do business—importance of our services.  </w:t>
      </w:r>
    </w:p>
    <w:p w:rsidR="00B506BD" w:rsidRPr="006C329A" w:rsidRDefault="00304C7E">
      <w:pPr>
        <w:rPr>
          <w:rFonts w:ascii="Arial" w:hAnsi="Arial" w:cs="Arial"/>
          <w:sz w:val="24"/>
          <w:szCs w:val="24"/>
        </w:rPr>
      </w:pPr>
      <w:r w:rsidRPr="006C329A">
        <w:rPr>
          <w:rFonts w:ascii="Arial" w:hAnsi="Arial" w:cs="Arial"/>
          <w:sz w:val="24"/>
          <w:szCs w:val="24"/>
        </w:rPr>
        <w:t xml:space="preserve">Questions 11 &amp; 12---switch ranking 1-don’t support; 5 most support. </w:t>
      </w:r>
    </w:p>
    <w:p w:rsidR="00304C7E" w:rsidRDefault="00304C7E">
      <w:pPr>
        <w:rPr>
          <w:rFonts w:ascii="Arial" w:hAnsi="Arial" w:cs="Arial"/>
          <w:sz w:val="24"/>
          <w:szCs w:val="24"/>
        </w:rPr>
      </w:pPr>
      <w:r w:rsidRPr="006C329A">
        <w:rPr>
          <w:rFonts w:ascii="Arial" w:hAnsi="Arial" w:cs="Arial"/>
          <w:sz w:val="24"/>
          <w:szCs w:val="24"/>
        </w:rPr>
        <w:t xml:space="preserve">Survey will be in </w:t>
      </w:r>
      <w:proofErr w:type="spellStart"/>
      <w:r w:rsidRPr="006C329A">
        <w:rPr>
          <w:rFonts w:ascii="Arial" w:hAnsi="Arial" w:cs="Arial"/>
          <w:sz w:val="24"/>
          <w:szCs w:val="24"/>
        </w:rPr>
        <w:t>Wufoo</w:t>
      </w:r>
      <w:proofErr w:type="spellEnd"/>
      <w:r w:rsidRPr="006C329A">
        <w:rPr>
          <w:rFonts w:ascii="Arial" w:hAnsi="Arial" w:cs="Arial"/>
          <w:sz w:val="24"/>
          <w:szCs w:val="24"/>
        </w:rPr>
        <w:t xml:space="preserve"> for one more review.</w:t>
      </w:r>
    </w:p>
    <w:p w:rsidR="00EC059A" w:rsidRPr="00EC059A" w:rsidRDefault="00EC059A">
      <w:pPr>
        <w:rPr>
          <w:rFonts w:ascii="Arial" w:hAnsi="Arial" w:cs="Arial"/>
          <w:sz w:val="28"/>
          <w:szCs w:val="24"/>
        </w:rPr>
      </w:pPr>
      <w:r w:rsidRPr="00EC059A">
        <w:rPr>
          <w:rFonts w:ascii="Arial" w:hAnsi="Arial" w:cs="Arial"/>
          <w:sz w:val="24"/>
        </w:rPr>
        <w:t>Since we talked on the call about doing a benchmark survey next year, Adam suggested we add an open-ended question to this year’s survey about what specific benchmark data members would be looking for.</w:t>
      </w:r>
    </w:p>
    <w:p w:rsidR="00304C7E" w:rsidRPr="006C329A" w:rsidRDefault="00304C7E">
      <w:pPr>
        <w:rPr>
          <w:rFonts w:ascii="Arial" w:hAnsi="Arial" w:cs="Arial"/>
          <w:b/>
          <w:sz w:val="24"/>
          <w:szCs w:val="24"/>
        </w:rPr>
      </w:pPr>
      <w:r w:rsidRPr="006C329A">
        <w:rPr>
          <w:rFonts w:ascii="Arial" w:hAnsi="Arial" w:cs="Arial"/>
          <w:b/>
          <w:sz w:val="24"/>
          <w:szCs w:val="24"/>
        </w:rPr>
        <w:t>Elections</w:t>
      </w:r>
    </w:p>
    <w:p w:rsidR="00304C7E" w:rsidRPr="006C329A" w:rsidRDefault="00304C7E">
      <w:pPr>
        <w:rPr>
          <w:rFonts w:ascii="Arial" w:hAnsi="Arial" w:cs="Arial"/>
          <w:sz w:val="24"/>
          <w:szCs w:val="24"/>
        </w:rPr>
      </w:pPr>
      <w:r w:rsidRPr="006C329A">
        <w:rPr>
          <w:rFonts w:ascii="Arial" w:hAnsi="Arial" w:cs="Arial"/>
          <w:sz w:val="24"/>
          <w:szCs w:val="24"/>
        </w:rPr>
        <w:t>E-mail message to members about dates will go out+++++++++++++++++</w:t>
      </w:r>
    </w:p>
    <w:p w:rsidR="00304C7E" w:rsidRPr="006C329A" w:rsidRDefault="00304C7E">
      <w:pPr>
        <w:rPr>
          <w:rFonts w:ascii="Arial" w:hAnsi="Arial" w:cs="Arial"/>
          <w:sz w:val="24"/>
          <w:szCs w:val="24"/>
        </w:rPr>
      </w:pPr>
      <w:r w:rsidRPr="006C329A">
        <w:rPr>
          <w:rFonts w:ascii="Arial" w:hAnsi="Arial" w:cs="Arial"/>
          <w:sz w:val="24"/>
          <w:szCs w:val="24"/>
        </w:rPr>
        <w:t>Conference Invitation</w:t>
      </w:r>
    </w:p>
    <w:p w:rsidR="00304C7E" w:rsidRPr="006C329A" w:rsidRDefault="00304C7E">
      <w:pPr>
        <w:rPr>
          <w:rFonts w:ascii="Arial" w:hAnsi="Arial" w:cs="Arial"/>
          <w:sz w:val="24"/>
          <w:szCs w:val="24"/>
        </w:rPr>
      </w:pPr>
      <w:r w:rsidRPr="006C329A">
        <w:rPr>
          <w:rFonts w:ascii="Arial" w:hAnsi="Arial" w:cs="Arial"/>
          <w:sz w:val="24"/>
          <w:szCs w:val="24"/>
        </w:rPr>
        <w:t xml:space="preserve">Do we need costs now?  Just make it a Save the Date.  Don’t lock into price until we have a speaker.  If members need more info they can e-mail Amanda.  </w:t>
      </w:r>
    </w:p>
    <w:p w:rsidR="00304C7E" w:rsidRPr="006C329A" w:rsidRDefault="00304C7E">
      <w:pPr>
        <w:rPr>
          <w:rFonts w:ascii="Arial" w:hAnsi="Arial" w:cs="Arial"/>
          <w:b/>
          <w:sz w:val="24"/>
          <w:szCs w:val="24"/>
        </w:rPr>
      </w:pPr>
      <w:r w:rsidRPr="006C329A">
        <w:rPr>
          <w:rFonts w:ascii="Arial" w:hAnsi="Arial" w:cs="Arial"/>
          <w:b/>
          <w:sz w:val="24"/>
          <w:szCs w:val="24"/>
        </w:rPr>
        <w:t>Conference</w:t>
      </w:r>
    </w:p>
    <w:p w:rsidR="006C329A" w:rsidRPr="006C329A" w:rsidRDefault="00304C7E">
      <w:pPr>
        <w:rPr>
          <w:rFonts w:ascii="Arial" w:hAnsi="Arial" w:cs="Arial"/>
          <w:sz w:val="24"/>
          <w:szCs w:val="24"/>
        </w:rPr>
      </w:pPr>
      <w:r w:rsidRPr="006C329A">
        <w:rPr>
          <w:rFonts w:ascii="Arial" w:hAnsi="Arial" w:cs="Arial"/>
          <w:sz w:val="24"/>
          <w:szCs w:val="24"/>
        </w:rPr>
        <w:t>Amanda e-mailed conference committee</w:t>
      </w:r>
      <w:r w:rsidR="00412407" w:rsidRPr="006C329A">
        <w:rPr>
          <w:rFonts w:ascii="Arial" w:hAnsi="Arial" w:cs="Arial"/>
          <w:sz w:val="24"/>
          <w:szCs w:val="24"/>
        </w:rPr>
        <w:t xml:space="preserve"> (Mike Kinn</w:t>
      </w:r>
      <w:r w:rsidR="006C329A" w:rsidRPr="006C329A">
        <w:rPr>
          <w:rFonts w:ascii="Arial" w:hAnsi="Arial" w:cs="Arial"/>
          <w:sz w:val="24"/>
          <w:szCs w:val="24"/>
        </w:rPr>
        <w:t xml:space="preserve">ey, OOD; Marcelle Jones Tiffin; Kristi </w:t>
      </w:r>
      <w:proofErr w:type="spellStart"/>
      <w:r w:rsidR="006C329A" w:rsidRPr="006C329A">
        <w:rPr>
          <w:rFonts w:ascii="Arial" w:hAnsi="Arial" w:cs="Arial"/>
          <w:sz w:val="24"/>
          <w:szCs w:val="24"/>
        </w:rPr>
        <w:t>Kozma</w:t>
      </w:r>
      <w:proofErr w:type="spellEnd"/>
      <w:r w:rsidR="006C329A" w:rsidRPr="006C329A">
        <w:rPr>
          <w:rFonts w:ascii="Arial" w:hAnsi="Arial" w:cs="Arial"/>
          <w:sz w:val="24"/>
          <w:szCs w:val="24"/>
        </w:rPr>
        <w:t>, Hocking;</w:t>
      </w:r>
      <w:r w:rsidR="00412407" w:rsidRPr="006C329A">
        <w:rPr>
          <w:rFonts w:ascii="Arial" w:hAnsi="Arial" w:cs="Arial"/>
          <w:sz w:val="24"/>
          <w:szCs w:val="24"/>
        </w:rPr>
        <w:t xml:space="preserve"> Dori</w:t>
      </w:r>
      <w:r w:rsidR="006C329A" w:rsidRPr="006C329A">
        <w:rPr>
          <w:rFonts w:ascii="Arial" w:hAnsi="Arial" w:cs="Arial"/>
          <w:sz w:val="24"/>
          <w:szCs w:val="24"/>
        </w:rPr>
        <w:t xml:space="preserve"> Dalton, Terra Tech; Michael Southern, UC;</w:t>
      </w:r>
      <w:r w:rsidR="00412407" w:rsidRPr="006C329A">
        <w:rPr>
          <w:rFonts w:ascii="Arial" w:hAnsi="Arial" w:cs="Arial"/>
          <w:sz w:val="24"/>
          <w:szCs w:val="24"/>
        </w:rPr>
        <w:t xml:space="preserve"> </w:t>
      </w:r>
      <w:r w:rsidR="006C329A" w:rsidRPr="006C329A">
        <w:rPr>
          <w:rFonts w:ascii="Arial" w:hAnsi="Arial" w:cs="Arial"/>
          <w:sz w:val="24"/>
          <w:szCs w:val="24"/>
        </w:rPr>
        <w:t>Bridget Goggin, Kent State University</w:t>
      </w:r>
      <w:r w:rsidR="00412407" w:rsidRPr="006C329A">
        <w:rPr>
          <w:rFonts w:ascii="Arial" w:hAnsi="Arial" w:cs="Arial"/>
          <w:sz w:val="24"/>
          <w:szCs w:val="24"/>
        </w:rPr>
        <w:t>)</w:t>
      </w:r>
      <w:r w:rsidRPr="006C329A">
        <w:rPr>
          <w:rFonts w:ascii="Arial" w:hAnsi="Arial" w:cs="Arial"/>
          <w:sz w:val="24"/>
          <w:szCs w:val="24"/>
        </w:rPr>
        <w:t xml:space="preserve"> to ask about keynote speaker.  Received 2 replies.</w:t>
      </w:r>
    </w:p>
    <w:p w:rsidR="00304C7E" w:rsidRPr="006C329A" w:rsidRDefault="00304C7E" w:rsidP="006C329A">
      <w:pPr>
        <w:rPr>
          <w:rFonts w:ascii="Arial" w:hAnsi="Arial" w:cs="Arial"/>
          <w:sz w:val="24"/>
          <w:szCs w:val="24"/>
        </w:rPr>
      </w:pPr>
      <w:r w:rsidRPr="006C329A">
        <w:rPr>
          <w:rFonts w:ascii="Arial" w:hAnsi="Arial" w:cs="Arial"/>
          <w:sz w:val="24"/>
          <w:szCs w:val="24"/>
        </w:rPr>
        <w:lastRenderedPageBreak/>
        <w:t>Comments</w:t>
      </w:r>
      <w:r w:rsidR="006C329A" w:rsidRPr="006C329A">
        <w:rPr>
          <w:rFonts w:ascii="Arial" w:hAnsi="Arial" w:cs="Arial"/>
          <w:sz w:val="24"/>
          <w:szCs w:val="24"/>
        </w:rPr>
        <w:t xml:space="preserve"> received</w:t>
      </w:r>
      <w:r w:rsidRPr="006C329A">
        <w:rPr>
          <w:rFonts w:ascii="Arial" w:hAnsi="Arial" w:cs="Arial"/>
          <w:sz w:val="24"/>
          <w:szCs w:val="24"/>
        </w:rPr>
        <w:t>:</w:t>
      </w:r>
      <w:r w:rsidRPr="006C329A">
        <w:rPr>
          <w:rFonts w:ascii="Arial" w:hAnsi="Arial" w:cs="Arial"/>
          <w:sz w:val="24"/>
          <w:szCs w:val="24"/>
        </w:rPr>
        <w:tab/>
        <w:t>keynote less focused on specific how to and more on motiva</w:t>
      </w:r>
      <w:r w:rsidR="006C329A" w:rsidRPr="006C329A">
        <w:rPr>
          <w:rFonts w:ascii="Arial" w:hAnsi="Arial" w:cs="Arial"/>
          <w:sz w:val="24"/>
          <w:szCs w:val="24"/>
        </w:rPr>
        <w:t xml:space="preserve">tion, focus, perspective on </w:t>
      </w:r>
      <w:r w:rsidRPr="006C329A">
        <w:rPr>
          <w:rFonts w:ascii="Arial" w:hAnsi="Arial" w:cs="Arial"/>
          <w:sz w:val="24"/>
          <w:szCs w:val="24"/>
        </w:rPr>
        <w:t>our work; business consulting firm focusing on organizat</w:t>
      </w:r>
      <w:r w:rsidR="006C329A" w:rsidRPr="006C329A">
        <w:rPr>
          <w:rFonts w:ascii="Arial" w:hAnsi="Arial" w:cs="Arial"/>
          <w:sz w:val="24"/>
          <w:szCs w:val="24"/>
        </w:rPr>
        <w:t xml:space="preserve">ional change; AHEAD; student </w:t>
      </w:r>
      <w:r w:rsidRPr="006C329A">
        <w:rPr>
          <w:rFonts w:ascii="Arial" w:hAnsi="Arial" w:cs="Arial"/>
          <w:sz w:val="24"/>
          <w:szCs w:val="24"/>
        </w:rPr>
        <w:t>success story</w:t>
      </w:r>
      <w:r w:rsidR="003C4171" w:rsidRPr="006C329A">
        <w:rPr>
          <w:rFonts w:ascii="Arial" w:hAnsi="Arial" w:cs="Arial"/>
          <w:sz w:val="24"/>
          <w:szCs w:val="24"/>
        </w:rPr>
        <w:t>; changing makeup of student body; social ju</w:t>
      </w:r>
      <w:r w:rsidR="006C329A" w:rsidRPr="006C329A">
        <w:rPr>
          <w:rFonts w:ascii="Arial" w:hAnsi="Arial" w:cs="Arial"/>
          <w:sz w:val="24"/>
          <w:szCs w:val="24"/>
        </w:rPr>
        <w:t xml:space="preserve">stice focus; expectations of </w:t>
      </w:r>
      <w:r w:rsidR="003C4171" w:rsidRPr="006C329A">
        <w:rPr>
          <w:rFonts w:ascii="Arial" w:hAnsi="Arial" w:cs="Arial"/>
          <w:sz w:val="24"/>
          <w:szCs w:val="24"/>
        </w:rPr>
        <w:t xml:space="preserve">students </w:t>
      </w:r>
    </w:p>
    <w:p w:rsidR="003C4171" w:rsidRPr="006C329A" w:rsidRDefault="006C329A">
      <w:pPr>
        <w:rPr>
          <w:rFonts w:ascii="Arial" w:hAnsi="Arial" w:cs="Arial"/>
          <w:sz w:val="24"/>
          <w:szCs w:val="24"/>
        </w:rPr>
      </w:pPr>
      <w:r w:rsidRPr="006C329A">
        <w:rPr>
          <w:rFonts w:ascii="Arial" w:hAnsi="Arial" w:cs="Arial"/>
          <w:sz w:val="24"/>
          <w:szCs w:val="24"/>
        </w:rPr>
        <w:t xml:space="preserve">Keynote </w:t>
      </w:r>
      <w:r w:rsidR="003C4171" w:rsidRPr="006C329A">
        <w:rPr>
          <w:rFonts w:ascii="Arial" w:hAnsi="Arial" w:cs="Arial"/>
          <w:sz w:val="24"/>
          <w:szCs w:val="24"/>
        </w:rPr>
        <w:t>Suggestions:</w:t>
      </w:r>
      <w:r w:rsidR="003C4171" w:rsidRPr="006C329A">
        <w:rPr>
          <w:rFonts w:ascii="Arial" w:hAnsi="Arial" w:cs="Arial"/>
          <w:sz w:val="24"/>
          <w:szCs w:val="24"/>
        </w:rPr>
        <w:tab/>
        <w:t>Tom Thompson</w:t>
      </w:r>
      <w:r w:rsidRPr="006C329A">
        <w:rPr>
          <w:rFonts w:ascii="Arial" w:hAnsi="Arial" w:cs="Arial"/>
          <w:sz w:val="24"/>
          <w:szCs w:val="24"/>
        </w:rPr>
        <w:t xml:space="preserve"> (Consultant)</w:t>
      </w:r>
      <w:r w:rsidR="003C4171" w:rsidRPr="006C329A">
        <w:rPr>
          <w:rFonts w:ascii="Arial" w:hAnsi="Arial" w:cs="Arial"/>
          <w:sz w:val="24"/>
          <w:szCs w:val="24"/>
        </w:rPr>
        <w:t>, Amanda</w:t>
      </w:r>
      <w:r w:rsidRPr="006C329A">
        <w:rPr>
          <w:rFonts w:ascii="Arial" w:hAnsi="Arial" w:cs="Arial"/>
          <w:sz w:val="24"/>
          <w:szCs w:val="24"/>
        </w:rPr>
        <w:t xml:space="preserve"> Kraus (University of Arizona)</w:t>
      </w:r>
      <w:r w:rsidR="003C4171" w:rsidRPr="006C329A">
        <w:rPr>
          <w:rFonts w:ascii="Arial" w:hAnsi="Arial" w:cs="Arial"/>
          <w:sz w:val="24"/>
          <w:szCs w:val="24"/>
        </w:rPr>
        <w:t>, David</w:t>
      </w:r>
      <w:r w:rsidR="00EC059A">
        <w:rPr>
          <w:rFonts w:ascii="Arial" w:hAnsi="Arial" w:cs="Arial"/>
          <w:sz w:val="24"/>
          <w:szCs w:val="24"/>
        </w:rPr>
        <w:t xml:space="preserve"> McNelly</w:t>
      </w:r>
    </w:p>
    <w:p w:rsidR="003C4171" w:rsidRPr="006C329A" w:rsidRDefault="003C4171">
      <w:pPr>
        <w:rPr>
          <w:rFonts w:ascii="Arial" w:hAnsi="Arial" w:cs="Arial"/>
          <w:sz w:val="24"/>
          <w:szCs w:val="24"/>
        </w:rPr>
      </w:pPr>
      <w:r w:rsidRPr="006C329A">
        <w:rPr>
          <w:rFonts w:ascii="Arial" w:hAnsi="Arial" w:cs="Arial"/>
          <w:sz w:val="24"/>
          <w:szCs w:val="24"/>
        </w:rPr>
        <w:t xml:space="preserve">Will ask speakers what they can speak to and we will </w:t>
      </w:r>
      <w:r w:rsidR="00412407" w:rsidRPr="006C329A">
        <w:rPr>
          <w:rFonts w:ascii="Arial" w:hAnsi="Arial" w:cs="Arial"/>
          <w:sz w:val="24"/>
          <w:szCs w:val="24"/>
        </w:rPr>
        <w:t>decide from there.</w:t>
      </w:r>
    </w:p>
    <w:p w:rsidR="003C4171" w:rsidRPr="006C329A" w:rsidRDefault="00412407">
      <w:pPr>
        <w:rPr>
          <w:rFonts w:ascii="Arial" w:hAnsi="Arial" w:cs="Arial"/>
          <w:sz w:val="24"/>
          <w:szCs w:val="24"/>
        </w:rPr>
      </w:pPr>
      <w:r w:rsidRPr="006C329A">
        <w:rPr>
          <w:rFonts w:ascii="Arial" w:hAnsi="Arial" w:cs="Arial"/>
          <w:sz w:val="24"/>
          <w:szCs w:val="24"/>
        </w:rPr>
        <w:t xml:space="preserve">Amanda will work with Andy </w:t>
      </w:r>
      <w:proofErr w:type="spellStart"/>
      <w:r w:rsidRPr="006C329A">
        <w:rPr>
          <w:rFonts w:ascii="Arial" w:hAnsi="Arial" w:cs="Arial"/>
          <w:sz w:val="24"/>
          <w:szCs w:val="24"/>
        </w:rPr>
        <w:t>Zeisler</w:t>
      </w:r>
      <w:proofErr w:type="spellEnd"/>
      <w:r w:rsidRPr="006C329A">
        <w:rPr>
          <w:rFonts w:ascii="Arial" w:hAnsi="Arial" w:cs="Arial"/>
          <w:sz w:val="24"/>
          <w:szCs w:val="24"/>
        </w:rPr>
        <w:t xml:space="preserve"> to get contract written</w:t>
      </w:r>
      <w:r w:rsidR="006C329A" w:rsidRPr="006C329A">
        <w:rPr>
          <w:rFonts w:ascii="Arial" w:hAnsi="Arial" w:cs="Arial"/>
          <w:sz w:val="24"/>
          <w:szCs w:val="24"/>
        </w:rPr>
        <w:t xml:space="preserve"> for 2017 Conference</w:t>
      </w:r>
      <w:r w:rsidRPr="006C329A">
        <w:rPr>
          <w:rFonts w:ascii="Arial" w:hAnsi="Arial" w:cs="Arial"/>
          <w:sz w:val="24"/>
          <w:szCs w:val="24"/>
        </w:rPr>
        <w:t xml:space="preserve">.  </w:t>
      </w:r>
    </w:p>
    <w:p w:rsidR="00412407" w:rsidRPr="006C329A" w:rsidRDefault="00412407">
      <w:pPr>
        <w:rPr>
          <w:rFonts w:ascii="Arial" w:hAnsi="Arial" w:cs="Arial"/>
          <w:sz w:val="24"/>
          <w:szCs w:val="24"/>
        </w:rPr>
      </w:pPr>
      <w:r w:rsidRPr="006C329A">
        <w:rPr>
          <w:rFonts w:ascii="Arial" w:hAnsi="Arial" w:cs="Arial"/>
          <w:sz w:val="24"/>
          <w:szCs w:val="24"/>
        </w:rPr>
        <w:t>Miami University folks are interested in coming to conference.  We would charge them just our cost</w:t>
      </w:r>
      <w:r w:rsidR="006C329A" w:rsidRPr="006C329A">
        <w:rPr>
          <w:rFonts w:ascii="Arial" w:hAnsi="Arial" w:cs="Arial"/>
          <w:sz w:val="24"/>
          <w:szCs w:val="24"/>
        </w:rPr>
        <w:t xml:space="preserve">s and not the conference fees since </w:t>
      </w:r>
      <w:r w:rsidRPr="006C329A">
        <w:rPr>
          <w:rFonts w:ascii="Arial" w:hAnsi="Arial" w:cs="Arial"/>
          <w:sz w:val="24"/>
          <w:szCs w:val="24"/>
        </w:rPr>
        <w:t>Miami is helping with our costs.  Align their conference fees with costs.  Extend this for future conferences.</w:t>
      </w:r>
    </w:p>
    <w:p w:rsidR="003C4171" w:rsidRPr="006C329A" w:rsidRDefault="00412407">
      <w:pPr>
        <w:rPr>
          <w:rFonts w:ascii="Arial" w:hAnsi="Arial" w:cs="Arial"/>
          <w:b/>
          <w:sz w:val="24"/>
          <w:szCs w:val="24"/>
        </w:rPr>
      </w:pPr>
      <w:r w:rsidRPr="006C329A">
        <w:rPr>
          <w:rFonts w:ascii="Arial" w:hAnsi="Arial" w:cs="Arial"/>
          <w:b/>
          <w:sz w:val="24"/>
          <w:szCs w:val="24"/>
        </w:rPr>
        <w:t>Miscellaneous</w:t>
      </w:r>
    </w:p>
    <w:p w:rsidR="00412407" w:rsidRDefault="00412407">
      <w:pPr>
        <w:rPr>
          <w:rFonts w:ascii="Arial" w:hAnsi="Arial" w:cs="Arial"/>
          <w:sz w:val="24"/>
          <w:szCs w:val="24"/>
        </w:rPr>
      </w:pPr>
      <w:r w:rsidRPr="006C329A">
        <w:rPr>
          <w:rFonts w:ascii="Arial" w:hAnsi="Arial" w:cs="Arial"/>
          <w:sz w:val="24"/>
          <w:szCs w:val="24"/>
        </w:rPr>
        <w:t xml:space="preserve">Timeline for Awards—adjust closing date to end of April.  </w:t>
      </w:r>
    </w:p>
    <w:p w:rsidR="00EC059A" w:rsidRPr="00EC059A" w:rsidRDefault="00EC059A">
      <w:pPr>
        <w:rPr>
          <w:rFonts w:ascii="Arial" w:hAnsi="Arial" w:cs="Arial"/>
          <w:sz w:val="24"/>
        </w:rPr>
      </w:pPr>
      <w:r w:rsidRPr="00EC059A">
        <w:rPr>
          <w:rFonts w:ascii="Arial" w:hAnsi="Arial" w:cs="Arial"/>
          <w:sz w:val="24"/>
        </w:rPr>
        <w:t xml:space="preserve">Shout out to Kurt for helping get the membership awards information on the website! The website now has a description of the awards, a list of past award winners, and bios for Scott and Lydia. Here’s the link: </w:t>
      </w:r>
      <w:hyperlink r:id="rId4" w:history="1">
        <w:r w:rsidRPr="00EC059A">
          <w:rPr>
            <w:rStyle w:val="Hyperlink"/>
            <w:sz w:val="24"/>
          </w:rPr>
          <w:t>http://ohioahead.org/membership/awards/</w:t>
        </w:r>
      </w:hyperlink>
      <w:r w:rsidRPr="00EC059A">
        <w:rPr>
          <w:rFonts w:ascii="Arial" w:hAnsi="Arial" w:cs="Arial"/>
          <w:sz w:val="24"/>
        </w:rPr>
        <w:t xml:space="preserve"> </w:t>
      </w:r>
    </w:p>
    <w:p w:rsidR="00412407" w:rsidRPr="006C329A" w:rsidRDefault="00412407">
      <w:pPr>
        <w:rPr>
          <w:rFonts w:ascii="Arial" w:hAnsi="Arial" w:cs="Arial"/>
          <w:sz w:val="24"/>
          <w:szCs w:val="24"/>
        </w:rPr>
      </w:pPr>
      <w:r w:rsidRPr="006C329A">
        <w:rPr>
          <w:rFonts w:ascii="Arial" w:hAnsi="Arial" w:cs="Arial"/>
          <w:sz w:val="24"/>
          <w:szCs w:val="24"/>
        </w:rPr>
        <w:t>Brenda will provide updated membership list for survey, Save the Date, Awards</w:t>
      </w:r>
    </w:p>
    <w:p w:rsidR="00412407" w:rsidRPr="006C329A" w:rsidRDefault="00412407">
      <w:pPr>
        <w:rPr>
          <w:rFonts w:ascii="Arial" w:hAnsi="Arial" w:cs="Arial"/>
          <w:sz w:val="24"/>
          <w:szCs w:val="24"/>
        </w:rPr>
      </w:pPr>
      <w:r w:rsidRPr="006C329A">
        <w:rPr>
          <w:rFonts w:ascii="Arial" w:hAnsi="Arial" w:cs="Arial"/>
          <w:sz w:val="24"/>
          <w:szCs w:val="24"/>
        </w:rPr>
        <w:t xml:space="preserve">Carey will send Doodle for summer meeting date.  Will go back to </w:t>
      </w:r>
      <w:proofErr w:type="spellStart"/>
      <w:r w:rsidRPr="006C329A">
        <w:rPr>
          <w:rFonts w:ascii="Arial" w:hAnsi="Arial" w:cs="Arial"/>
          <w:sz w:val="24"/>
          <w:szCs w:val="24"/>
        </w:rPr>
        <w:t>Sloopy’s</w:t>
      </w:r>
      <w:proofErr w:type="spellEnd"/>
      <w:r w:rsidRPr="006C329A">
        <w:rPr>
          <w:rFonts w:ascii="Arial" w:hAnsi="Arial" w:cs="Arial"/>
          <w:sz w:val="24"/>
          <w:szCs w:val="24"/>
        </w:rPr>
        <w:t xml:space="preserve"> at OSU.  Carey will work with Adam.</w:t>
      </w:r>
    </w:p>
    <w:p w:rsidR="00C300F0" w:rsidRPr="006C329A" w:rsidRDefault="00C300F0">
      <w:pPr>
        <w:rPr>
          <w:rFonts w:ascii="Arial" w:hAnsi="Arial" w:cs="Arial"/>
          <w:sz w:val="24"/>
          <w:szCs w:val="24"/>
        </w:rPr>
      </w:pPr>
      <w:r w:rsidRPr="006C329A">
        <w:rPr>
          <w:rFonts w:ascii="Arial" w:hAnsi="Arial" w:cs="Arial"/>
          <w:sz w:val="24"/>
          <w:szCs w:val="24"/>
        </w:rPr>
        <w:t>ADA Café next week—</w:t>
      </w:r>
      <w:proofErr w:type="gramStart"/>
      <w:r w:rsidRPr="006C329A">
        <w:rPr>
          <w:rFonts w:ascii="Arial" w:hAnsi="Arial" w:cs="Arial"/>
          <w:sz w:val="24"/>
          <w:szCs w:val="24"/>
        </w:rPr>
        <w:t>Sold</w:t>
      </w:r>
      <w:proofErr w:type="gramEnd"/>
      <w:r w:rsidRPr="006C329A">
        <w:rPr>
          <w:rFonts w:ascii="Arial" w:hAnsi="Arial" w:cs="Arial"/>
          <w:sz w:val="24"/>
          <w:szCs w:val="24"/>
        </w:rPr>
        <w:t xml:space="preserve"> Out event.  Recording will be available after.</w:t>
      </w:r>
    </w:p>
    <w:p w:rsidR="006C329A" w:rsidRPr="006C329A" w:rsidRDefault="006C329A">
      <w:pPr>
        <w:rPr>
          <w:rFonts w:ascii="Arial" w:hAnsi="Arial" w:cs="Arial"/>
          <w:sz w:val="24"/>
          <w:szCs w:val="24"/>
        </w:rPr>
      </w:pPr>
    </w:p>
    <w:p w:rsidR="006C329A" w:rsidRPr="006C329A" w:rsidRDefault="006C329A">
      <w:pPr>
        <w:rPr>
          <w:rFonts w:ascii="Arial" w:hAnsi="Arial" w:cs="Arial"/>
          <w:sz w:val="24"/>
          <w:szCs w:val="24"/>
        </w:rPr>
      </w:pPr>
      <w:r w:rsidRPr="006C329A">
        <w:rPr>
          <w:rFonts w:ascii="Arial" w:hAnsi="Arial" w:cs="Arial"/>
          <w:sz w:val="24"/>
          <w:szCs w:val="24"/>
        </w:rPr>
        <w:t>Submitted by</w:t>
      </w:r>
    </w:p>
    <w:p w:rsidR="006C329A" w:rsidRPr="006C329A" w:rsidRDefault="006C329A">
      <w:pPr>
        <w:rPr>
          <w:rFonts w:ascii="Arial" w:hAnsi="Arial" w:cs="Arial"/>
          <w:sz w:val="24"/>
          <w:szCs w:val="24"/>
        </w:rPr>
      </w:pPr>
      <w:r w:rsidRPr="006C329A">
        <w:rPr>
          <w:rFonts w:ascii="Arial" w:hAnsi="Arial" w:cs="Arial"/>
          <w:sz w:val="24"/>
          <w:szCs w:val="24"/>
        </w:rPr>
        <w:t>Karen Saracusa</w:t>
      </w:r>
    </w:p>
    <w:p w:rsidR="006C329A" w:rsidRPr="006C329A" w:rsidRDefault="006C329A">
      <w:pPr>
        <w:rPr>
          <w:rFonts w:ascii="Arial" w:hAnsi="Arial" w:cs="Arial"/>
          <w:sz w:val="24"/>
          <w:szCs w:val="24"/>
        </w:rPr>
      </w:pPr>
      <w:r w:rsidRPr="006C329A">
        <w:rPr>
          <w:rFonts w:ascii="Arial" w:hAnsi="Arial" w:cs="Arial"/>
          <w:sz w:val="24"/>
          <w:szCs w:val="24"/>
        </w:rPr>
        <w:t>Secretary, Ohio AHEAD</w:t>
      </w:r>
    </w:p>
    <w:p w:rsidR="006C329A" w:rsidRPr="006C329A" w:rsidRDefault="006C329A">
      <w:pPr>
        <w:rPr>
          <w:rFonts w:ascii="Arial" w:hAnsi="Arial" w:cs="Arial"/>
          <w:sz w:val="24"/>
          <w:szCs w:val="24"/>
        </w:rPr>
      </w:pPr>
    </w:p>
    <w:p w:rsidR="00412407" w:rsidRPr="006C329A" w:rsidRDefault="00412407">
      <w:pPr>
        <w:rPr>
          <w:rFonts w:ascii="Arial" w:hAnsi="Arial" w:cs="Arial"/>
          <w:sz w:val="24"/>
          <w:szCs w:val="24"/>
        </w:rPr>
      </w:pPr>
    </w:p>
    <w:p w:rsidR="003C4171" w:rsidRPr="006C329A" w:rsidRDefault="003C4171">
      <w:pPr>
        <w:rPr>
          <w:rFonts w:ascii="Arial" w:hAnsi="Arial" w:cs="Arial"/>
          <w:sz w:val="24"/>
          <w:szCs w:val="24"/>
        </w:rPr>
      </w:pPr>
    </w:p>
    <w:p w:rsidR="00FB1EB6" w:rsidRPr="006C329A" w:rsidRDefault="00FB1EB6">
      <w:pPr>
        <w:rPr>
          <w:rFonts w:ascii="Arial" w:hAnsi="Arial" w:cs="Arial"/>
          <w:sz w:val="24"/>
          <w:szCs w:val="24"/>
        </w:rPr>
      </w:pPr>
    </w:p>
    <w:sectPr w:rsidR="00FB1EB6" w:rsidRPr="006C3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B6"/>
    <w:rsid w:val="00144F30"/>
    <w:rsid w:val="00304C7E"/>
    <w:rsid w:val="003C4171"/>
    <w:rsid w:val="00412407"/>
    <w:rsid w:val="006C329A"/>
    <w:rsid w:val="009E6473"/>
    <w:rsid w:val="00B506BD"/>
    <w:rsid w:val="00BE0FD2"/>
    <w:rsid w:val="00C300F0"/>
    <w:rsid w:val="00DA0E1B"/>
    <w:rsid w:val="00EC059A"/>
    <w:rsid w:val="00FB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40C2E-18F5-4C7C-B80C-9B87782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59A"/>
    <w:rPr>
      <w:rFonts w:ascii="Arial" w:hAnsi="Arial" w:cs="Arial" w:hint="default"/>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3513">
      <w:bodyDiv w:val="1"/>
      <w:marLeft w:val="0"/>
      <w:marRight w:val="0"/>
      <w:marTop w:val="0"/>
      <w:marBottom w:val="0"/>
      <w:divBdr>
        <w:top w:val="none" w:sz="0" w:space="0" w:color="auto"/>
        <w:left w:val="none" w:sz="0" w:space="0" w:color="auto"/>
        <w:bottom w:val="none" w:sz="0" w:space="0" w:color="auto"/>
        <w:right w:val="none" w:sz="0" w:space="0" w:color="auto"/>
      </w:divBdr>
    </w:div>
    <w:div w:id="19249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hioahead.org/membership/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Saracusa, Karen A</dc:creator>
  <cp:keywords/>
  <dc:description/>
  <cp:lastModifiedBy>Kurtis J. Soltman</cp:lastModifiedBy>
  <cp:revision>2</cp:revision>
  <dcterms:created xsi:type="dcterms:W3CDTF">2017-03-08T19:07:00Z</dcterms:created>
  <dcterms:modified xsi:type="dcterms:W3CDTF">2017-03-08T19:07:00Z</dcterms:modified>
</cp:coreProperties>
</file>